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C5" w:rsidRPr="001A2541" w:rsidRDefault="002E4EC5" w:rsidP="001A254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54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обществознанию.</w:t>
      </w:r>
    </w:p>
    <w:p w:rsidR="002E4EC5" w:rsidRPr="001A2541" w:rsidRDefault="001A2541" w:rsidP="001A254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5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9" style="position:absolute;left:0;text-align:left;margin-left:437.55pt;margin-top:2.55pt;width:59.4pt;height:15pt;z-index:251698176">
            <v:textbox>
              <w:txbxContent>
                <w:p w:rsidR="001A2541" w:rsidRDefault="001A2541" w:rsidP="001A2541"/>
              </w:txbxContent>
            </v:textbox>
          </v:rect>
        </w:pict>
      </w:r>
      <w:r w:rsidR="0074747C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1A2541">
        <w:rPr>
          <w:rFonts w:ascii="Times New Roman" w:hAnsi="Times New Roman" w:cs="Times New Roman"/>
          <w:b/>
          <w:sz w:val="24"/>
          <w:szCs w:val="24"/>
        </w:rPr>
        <w:t>Школьный этап. 2018-2019</w:t>
      </w:r>
      <w:r w:rsidR="002E4EC5" w:rsidRPr="001A2541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  <w:r w:rsidRPr="001A2541">
        <w:rPr>
          <w:rFonts w:ascii="Times New Roman" w:hAnsi="Times New Roman" w:cs="Times New Roman"/>
          <w:b/>
          <w:sz w:val="24"/>
          <w:szCs w:val="24"/>
        </w:rPr>
        <w:t xml:space="preserve">                Шифр</w:t>
      </w:r>
    </w:p>
    <w:p w:rsidR="002E4EC5" w:rsidRPr="001A2541" w:rsidRDefault="002E4EC5" w:rsidP="001A254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541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1A2541" w:rsidRPr="001A2541">
        <w:rPr>
          <w:rFonts w:ascii="Times New Roman" w:hAnsi="Times New Roman" w:cs="Times New Roman"/>
          <w:b/>
          <w:sz w:val="24"/>
          <w:szCs w:val="24"/>
        </w:rPr>
        <w:t>60 минут.</w:t>
      </w:r>
    </w:p>
    <w:p w:rsidR="002E4EC5" w:rsidRPr="001A2541" w:rsidRDefault="002E4EC5" w:rsidP="001A254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541"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2E4EC5" w:rsidRPr="001A2541" w:rsidRDefault="002E4EC5" w:rsidP="001A2541">
      <w:pPr>
        <w:pStyle w:val="aa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A2541"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— 100.</w:t>
      </w:r>
    </w:p>
    <w:p w:rsidR="002E4EC5" w:rsidRPr="001A2541" w:rsidRDefault="002E4EC5" w:rsidP="001A2541">
      <w:pPr>
        <w:pStyle w:val="aa"/>
        <w:ind w:left="-709"/>
        <w:rPr>
          <w:rFonts w:ascii="Times New Roman" w:hAnsi="Times New Roman" w:cs="Times New Roman"/>
          <w:b/>
          <w:bCs/>
          <w:sz w:val="24"/>
          <w:szCs w:val="24"/>
        </w:rPr>
      </w:pPr>
      <w:r w:rsidRPr="0074747C">
        <w:rPr>
          <w:rFonts w:ascii="Times New Roman" w:hAnsi="Times New Roman" w:cs="Times New Roman"/>
          <w:b/>
          <w:bCs/>
          <w:sz w:val="24"/>
          <w:szCs w:val="24"/>
        </w:rPr>
        <w:t>1. По какому принципу образованы ряды? Назовите</w:t>
      </w:r>
      <w:r w:rsidRPr="001A2541">
        <w:rPr>
          <w:rFonts w:ascii="Times New Roman" w:hAnsi="Times New Roman" w:cs="Times New Roman"/>
          <w:b/>
          <w:bCs/>
          <w:sz w:val="24"/>
          <w:szCs w:val="24"/>
        </w:rPr>
        <w:t xml:space="preserve"> понятие, общее для приведенных ниже терминов, объединяющее их.    Мах. – </w:t>
      </w:r>
      <w:r w:rsidR="001A2541" w:rsidRPr="001A2541">
        <w:rPr>
          <w:rFonts w:ascii="Times New Roman" w:hAnsi="Times New Roman" w:cs="Times New Roman"/>
          <w:b/>
          <w:bCs/>
          <w:sz w:val="24"/>
          <w:szCs w:val="24"/>
        </w:rPr>
        <w:t>6 баллов</w:t>
      </w:r>
      <w:r w:rsidRPr="001A2541">
        <w:rPr>
          <w:rFonts w:ascii="Times New Roman" w:hAnsi="Times New Roman" w:cs="Times New Roman"/>
          <w:b/>
          <w:bCs/>
          <w:sz w:val="24"/>
          <w:szCs w:val="24"/>
        </w:rPr>
        <w:t xml:space="preserve">.                                                                                                                          </w:t>
      </w:r>
    </w:p>
    <w:p w:rsidR="002E4EC5" w:rsidRPr="00412E48" w:rsidRDefault="002E4EC5" w:rsidP="001A2541">
      <w:pPr>
        <w:pStyle w:val="ab"/>
        <w:numPr>
          <w:ilvl w:val="0"/>
          <w:numId w:val="2"/>
        </w:num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Верховенство права, разделение властей, гарантированность прав и свобод человека.</w:t>
      </w:r>
    </w:p>
    <w:p w:rsidR="002E4EC5" w:rsidRPr="00412E48" w:rsidRDefault="002E4EC5" w:rsidP="001A254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 xml:space="preserve">      _____________________________________________________________________________</w:t>
      </w:r>
    </w:p>
    <w:p w:rsidR="002E4EC5" w:rsidRPr="00412E48" w:rsidRDefault="002E4EC5" w:rsidP="001A2541">
      <w:pPr>
        <w:pStyle w:val="ab"/>
        <w:numPr>
          <w:ilvl w:val="0"/>
          <w:numId w:val="2"/>
        </w:num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Мера стоимости, средство накопления, средство платежа.</w:t>
      </w:r>
      <w:r w:rsidR="0074747C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2E4EC5" w:rsidRDefault="002E4EC5" w:rsidP="001A2541">
      <w:pPr>
        <w:pStyle w:val="ab"/>
        <w:numPr>
          <w:ilvl w:val="0"/>
          <w:numId w:val="2"/>
        </w:num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pict>
          <v:rect id="_x0000_s1054" style="position:absolute;left:0;text-align:left;margin-left:417.15pt;margin-top:9.95pt;width:59.4pt;height:15pt;z-index:251682816">
            <v:textbox>
              <w:txbxContent>
                <w:p w:rsidR="002E4EC5" w:rsidRDefault="002E4EC5" w:rsidP="002E4EC5"/>
              </w:txbxContent>
            </v:textbox>
          </v:rect>
        </w:pict>
      </w:r>
      <w:r w:rsidRPr="00412E48">
        <w:rPr>
          <w:rFonts w:ascii="Times New Roman" w:hAnsi="Times New Roman" w:cs="Times New Roman"/>
          <w:sz w:val="24"/>
          <w:szCs w:val="24"/>
        </w:rPr>
        <w:t>Обычай, прецедент, закон.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2E4EC5" w:rsidRPr="00412E48" w:rsidRDefault="002E4EC5" w:rsidP="001A2541">
      <w:pPr>
        <w:pStyle w:val="ab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Баллы</w:t>
      </w:r>
    </w:p>
    <w:p w:rsidR="002E4EC5" w:rsidRPr="00412E48" w:rsidRDefault="002E4EC5" w:rsidP="002E4EC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74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Замените выделенный</w:t>
      </w:r>
      <w:r w:rsidRPr="00412E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2E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курсивом</w:t>
      </w:r>
      <w:r w:rsidRPr="00412E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фрагмент обществоведческим термином.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Мах. – </w:t>
      </w:r>
      <w:r w:rsidR="001A2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балла.                                                                                                                          </w:t>
      </w:r>
    </w:p>
    <w:p w:rsidR="002E4EC5" w:rsidRPr="00412E48" w:rsidRDefault="002E4EC5" w:rsidP="002E4EC5">
      <w:pPr>
        <w:spacing w:before="120"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1). Одним из признаков государства является </w:t>
      </w:r>
      <w:r w:rsidRPr="00412E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пространства, которая находится под властью данного государства и внешне обозначается линией государственной границы. _____________________________________________________________________</w:t>
      </w:r>
    </w:p>
    <w:p w:rsidR="002E4EC5" w:rsidRPr="00412E48" w:rsidRDefault="002E4EC5" w:rsidP="002E4EC5">
      <w:pPr>
        <w:spacing w:before="120"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2). Свои </w:t>
      </w:r>
      <w:r w:rsidRPr="00412E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индивидуально-психологические особенности, условия успешного выполнения определенной деятельности </w:t>
      </w: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может узнать, только применив их на деле. (Сенека)</w:t>
      </w:r>
    </w:p>
    <w:p w:rsidR="002E4EC5" w:rsidRDefault="002E4EC5" w:rsidP="002E4EC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0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pict>
          <v:rect id="_x0000_s1055" style="position:absolute;left:0;text-align:left;margin-left:420.75pt;margin-top:12.95pt;width:59.4pt;height:15pt;z-index:251683840">
            <v:textbox style="mso-next-textbox:#_x0000_s1055">
              <w:txbxContent>
                <w:p w:rsidR="002E4EC5" w:rsidRDefault="002E4EC5" w:rsidP="002E4EC5"/>
              </w:txbxContent>
            </v:textbox>
          </v:rect>
        </w:pict>
      </w:r>
      <w:r w:rsidRPr="00412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2E4EC5" w:rsidRPr="00412E48" w:rsidRDefault="002E4EC5" w:rsidP="002E4EC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Баллы</w:t>
      </w:r>
    </w:p>
    <w:p w:rsidR="00A40A8B" w:rsidRPr="008F6AEF" w:rsidRDefault="002E4EC5" w:rsidP="00A40A8B">
      <w:pPr>
        <w:pStyle w:val="af4"/>
        <w:spacing w:before="0" w:beforeAutospacing="0" w:after="0" w:afterAutospacing="0"/>
        <w:ind w:left="-993"/>
        <w:rPr>
          <w:b/>
          <w:bCs/>
          <w:color w:val="000000"/>
        </w:rPr>
      </w:pPr>
      <w:r>
        <w:rPr>
          <w:b/>
          <w:bCs/>
        </w:rPr>
        <w:t xml:space="preserve"> </w:t>
      </w:r>
      <w:r w:rsidRPr="00412E48">
        <w:rPr>
          <w:b/>
        </w:rPr>
        <w:t>3</w:t>
      </w:r>
      <w:r w:rsidRPr="0074747C">
        <w:rPr>
          <w:b/>
        </w:rPr>
        <w:t xml:space="preserve">. </w:t>
      </w:r>
      <w:r w:rsidR="00A40A8B" w:rsidRPr="0074747C">
        <w:rPr>
          <w:b/>
          <w:bCs/>
          <w:color w:val="000000"/>
        </w:rPr>
        <w:t>Определите правильность или</w:t>
      </w:r>
      <w:r w:rsidR="00A40A8B" w:rsidRPr="008F6AEF">
        <w:rPr>
          <w:b/>
          <w:bCs/>
          <w:color w:val="000000"/>
        </w:rPr>
        <w:t xml:space="preserve"> ошибочность утверждений (напишите «да» или «нет»). Ответы занесите в таблицу. </w:t>
      </w:r>
      <w:r w:rsidR="00A40A8B" w:rsidRPr="008F6AEF">
        <w:rPr>
          <w:bCs/>
          <w:color w:val="000000"/>
        </w:rPr>
        <w:t>2 балла за каждый правильный ответ. Всего 10 баллов</w:t>
      </w:r>
    </w:p>
    <w:p w:rsidR="00A40A8B" w:rsidRPr="008F6AEF" w:rsidRDefault="00A40A8B" w:rsidP="00A40A8B">
      <w:pPr>
        <w:pStyle w:val="af4"/>
        <w:numPr>
          <w:ilvl w:val="0"/>
          <w:numId w:val="4"/>
        </w:numPr>
        <w:spacing w:before="0" w:beforeAutospacing="0" w:after="0" w:afterAutospacing="0"/>
        <w:ind w:left="-993"/>
        <w:rPr>
          <w:color w:val="000000"/>
        </w:rPr>
      </w:pPr>
      <w:r w:rsidRPr="008F6AEF">
        <w:rPr>
          <w:color w:val="000000"/>
        </w:rPr>
        <w:t>Конституция РФ состоит из всех законов Российской Федерации.</w:t>
      </w:r>
    </w:p>
    <w:p w:rsidR="00A40A8B" w:rsidRPr="008F6AEF" w:rsidRDefault="00A40A8B" w:rsidP="00A40A8B">
      <w:pPr>
        <w:pStyle w:val="af4"/>
        <w:numPr>
          <w:ilvl w:val="0"/>
          <w:numId w:val="4"/>
        </w:numPr>
        <w:spacing w:before="0" w:beforeAutospacing="0" w:after="0" w:afterAutospacing="0"/>
        <w:ind w:left="-993"/>
        <w:rPr>
          <w:color w:val="000000"/>
        </w:rPr>
      </w:pPr>
      <w:r w:rsidRPr="008F6AEF">
        <w:rPr>
          <w:color w:val="000000"/>
        </w:rPr>
        <w:t>Урбанизация – это увеличение доли городского населения.</w:t>
      </w:r>
    </w:p>
    <w:p w:rsidR="00A40A8B" w:rsidRPr="008F6AEF" w:rsidRDefault="00A40A8B" w:rsidP="00A40A8B">
      <w:pPr>
        <w:pStyle w:val="af4"/>
        <w:numPr>
          <w:ilvl w:val="0"/>
          <w:numId w:val="4"/>
        </w:numPr>
        <w:spacing w:before="0" w:beforeAutospacing="0" w:after="0" w:afterAutospacing="0"/>
        <w:ind w:left="-993"/>
        <w:rPr>
          <w:color w:val="000000"/>
        </w:rPr>
      </w:pPr>
      <w:r w:rsidRPr="008F6AEF">
        <w:rPr>
          <w:color w:val="000000"/>
        </w:rPr>
        <w:t xml:space="preserve">С 14 лет гражданин РФ может обратиться в суд за защитой своих прав </w:t>
      </w:r>
    </w:p>
    <w:p w:rsidR="00A40A8B" w:rsidRPr="008F6AEF" w:rsidRDefault="00A40A8B" w:rsidP="00A40A8B">
      <w:pPr>
        <w:pStyle w:val="af4"/>
        <w:numPr>
          <w:ilvl w:val="0"/>
          <w:numId w:val="4"/>
        </w:numPr>
        <w:spacing w:before="0" w:beforeAutospacing="0" w:after="0" w:afterAutospacing="0"/>
        <w:ind w:left="-993"/>
        <w:rPr>
          <w:color w:val="000000"/>
        </w:rPr>
      </w:pPr>
      <w:r w:rsidRPr="008F6AEF">
        <w:rPr>
          <w:color w:val="000000"/>
        </w:rPr>
        <w:t xml:space="preserve">Самый древний способ пропитания – земледелие </w:t>
      </w:r>
    </w:p>
    <w:p w:rsidR="00A40A8B" w:rsidRPr="008F6AEF" w:rsidRDefault="00A40A8B" w:rsidP="00A40A8B">
      <w:pPr>
        <w:pStyle w:val="af4"/>
        <w:numPr>
          <w:ilvl w:val="0"/>
          <w:numId w:val="4"/>
        </w:numPr>
        <w:spacing w:before="0" w:beforeAutospacing="0" w:after="0" w:afterAutospacing="0"/>
        <w:ind w:left="-993"/>
        <w:rPr>
          <w:color w:val="000000"/>
        </w:rPr>
      </w:pPr>
      <w:r w:rsidRPr="008F6AEF">
        <w:rPr>
          <w:color w:val="000000"/>
        </w:rPr>
        <w:t xml:space="preserve">Человек – </w:t>
      </w:r>
      <w:proofErr w:type="spellStart"/>
      <w:r w:rsidRPr="008F6AEF">
        <w:rPr>
          <w:color w:val="000000"/>
        </w:rPr>
        <w:t>биокоммуникабельное</w:t>
      </w:r>
      <w:proofErr w:type="spellEnd"/>
      <w:r w:rsidRPr="008F6AEF">
        <w:rPr>
          <w:color w:val="000000"/>
        </w:rPr>
        <w:t xml:space="preserve"> существо </w:t>
      </w:r>
    </w:p>
    <w:tbl>
      <w:tblPr>
        <w:tblStyle w:val="af5"/>
        <w:tblW w:w="0" w:type="auto"/>
        <w:tblLook w:val="04A0"/>
      </w:tblPr>
      <w:tblGrid>
        <w:gridCol w:w="1526"/>
        <w:gridCol w:w="1526"/>
        <w:gridCol w:w="1526"/>
        <w:gridCol w:w="1526"/>
        <w:gridCol w:w="1526"/>
      </w:tblGrid>
      <w:tr w:rsidR="00A40A8B" w:rsidTr="002D4E51"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40A8B" w:rsidTr="002D4E51"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6" w:type="dxa"/>
          </w:tcPr>
          <w:p w:rsidR="00A40A8B" w:rsidRDefault="00A40A8B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2E4EC5" w:rsidRDefault="002E4EC5" w:rsidP="00A40A8B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56" style="position:absolute;left:0;text-align:left;margin-left:420.75pt;margin-top:8.15pt;width:59.4pt;height:15pt;z-index:251684864;mso-position-horizontal-relative:text;mso-position-vertical-relative:text">
            <v:textbox>
              <w:txbxContent>
                <w:p w:rsidR="002E4EC5" w:rsidRDefault="002E4EC5" w:rsidP="002E4EC5"/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2E4EC5" w:rsidRDefault="002E4EC5" w:rsidP="002E4EC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Баллы</w:t>
      </w:r>
    </w:p>
    <w:p w:rsidR="002E4EC5" w:rsidRPr="007D3D48" w:rsidRDefault="002E4EC5" w:rsidP="002E4EC5">
      <w:pPr>
        <w:pStyle w:val="11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74747C">
        <w:rPr>
          <w:rFonts w:ascii="Times New Roman" w:hAnsi="Times New Roman"/>
          <w:b/>
          <w:sz w:val="24"/>
          <w:szCs w:val="24"/>
        </w:rPr>
        <w:t>4. Что является ЛИШНИМ в ряду</w:t>
      </w:r>
      <w:r w:rsidRPr="00412E48">
        <w:rPr>
          <w:rFonts w:ascii="Times New Roman" w:hAnsi="Times New Roman"/>
          <w:b/>
          <w:sz w:val="24"/>
          <w:szCs w:val="24"/>
        </w:rPr>
        <w:t xml:space="preserve">? </w:t>
      </w:r>
      <w:r>
        <w:rPr>
          <w:rFonts w:ascii="Times New Roman" w:hAnsi="Times New Roman"/>
          <w:b/>
          <w:sz w:val="24"/>
          <w:szCs w:val="24"/>
        </w:rPr>
        <w:t xml:space="preserve">Мах. </w:t>
      </w:r>
      <w:r w:rsidR="00D41232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2E4EC5" w:rsidRPr="00412E48" w:rsidRDefault="002E4EC5" w:rsidP="001A2541">
      <w:pPr>
        <w:pStyle w:val="11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 xml:space="preserve">1. 1) церковь, 2) армия, 3) индивид, 4) семья, 5) предпринимательство </w:t>
      </w:r>
    </w:p>
    <w:p w:rsidR="002E4EC5" w:rsidRPr="00412E48" w:rsidRDefault="002E4EC5" w:rsidP="001A2541">
      <w:pPr>
        <w:pStyle w:val="11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 xml:space="preserve">2. 1) мотив, 2) объект, 3) субъект; 4) гипотеза; 5) цель </w:t>
      </w:r>
    </w:p>
    <w:p w:rsidR="002E4EC5" w:rsidRPr="00412E48" w:rsidRDefault="002E4EC5" w:rsidP="001A2541">
      <w:pPr>
        <w:pStyle w:val="11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 xml:space="preserve">3. 1) сознание; 2) труд; 3) игра; 4) творчество; 5) учеба </w:t>
      </w:r>
    </w:p>
    <w:p w:rsidR="002E4EC5" w:rsidRPr="00412E48" w:rsidRDefault="002E4EC5" w:rsidP="001A2541">
      <w:pPr>
        <w:pStyle w:val="11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 xml:space="preserve">4. 1) труд; 2) дивиденд; 3) земля; 4) информация; 5) капитал </w:t>
      </w:r>
    </w:p>
    <w:p w:rsidR="002E4EC5" w:rsidRPr="00412E48" w:rsidRDefault="002E4EC5" w:rsidP="001A2541">
      <w:pPr>
        <w:pStyle w:val="11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>5. 1) история; 2) политология; 3)социология; 4) биология; 5) этика</w:t>
      </w:r>
    </w:p>
    <w:p w:rsidR="002E4EC5" w:rsidRPr="00412E48" w:rsidRDefault="002E4EC5" w:rsidP="002E4EC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за</w:t>
      </w:r>
      <w:r w:rsidRPr="00412E48">
        <w:rPr>
          <w:rFonts w:ascii="Times New Roman" w:hAnsi="Times New Roman"/>
          <w:sz w:val="24"/>
          <w:szCs w:val="24"/>
        </w:rPr>
        <w:t>несите в таблицу.</w:t>
      </w:r>
    </w:p>
    <w:tbl>
      <w:tblPr>
        <w:tblStyle w:val="af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E4EC5" w:rsidRPr="00412E48" w:rsidTr="002D4E51"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2E4EC5" w:rsidRPr="00412E48" w:rsidRDefault="002E4EC5" w:rsidP="002D4E51">
            <w:pPr>
              <w:pStyle w:val="1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4EC5" w:rsidRPr="00412E48" w:rsidTr="002D4E51"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4EC5" w:rsidRPr="00412E48" w:rsidRDefault="002E4EC5" w:rsidP="002E4EC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57" style="position:absolute;left:0;text-align:left;margin-left:420.75pt;margin-top:7.85pt;width:59.4pt;height:15pt;z-index:251685888;mso-position-horizontal-relative:text;mso-position-vertical-relative:text">
            <v:textbox>
              <w:txbxContent>
                <w:p w:rsidR="002E4EC5" w:rsidRDefault="002E4EC5" w:rsidP="002E4EC5"/>
              </w:txbxContent>
            </v:textbox>
          </v:rect>
        </w:pict>
      </w:r>
    </w:p>
    <w:p w:rsidR="002E4EC5" w:rsidRPr="00412E48" w:rsidRDefault="002E4EC5" w:rsidP="002E4EC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Баллы</w:t>
      </w:r>
    </w:p>
    <w:p w:rsidR="002E4EC5" w:rsidRDefault="002E4EC5" w:rsidP="00D41232">
      <w:pPr>
        <w:pStyle w:val="11"/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74747C">
        <w:rPr>
          <w:rFonts w:ascii="Times New Roman" w:hAnsi="Times New Roman"/>
          <w:b/>
          <w:sz w:val="24"/>
          <w:szCs w:val="24"/>
        </w:rPr>
        <w:t>5. Установите соответствие</w:t>
      </w:r>
      <w:r w:rsidRPr="00412E48">
        <w:rPr>
          <w:rFonts w:ascii="Times New Roman" w:hAnsi="Times New Roman"/>
          <w:b/>
          <w:sz w:val="24"/>
          <w:szCs w:val="24"/>
        </w:rPr>
        <w:t xml:space="preserve"> между частями государственного бюджета и конкретными статьями, их иллюстрирующими: к каждой позиции, данной в первом столбце, подберите соответствующую позицию из второго столбца.</w:t>
      </w:r>
      <w:r w:rsidRPr="00412E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3D48">
        <w:rPr>
          <w:rFonts w:ascii="Times New Roman" w:hAnsi="Times New Roman"/>
          <w:b/>
          <w:sz w:val="24"/>
          <w:szCs w:val="24"/>
        </w:rPr>
        <w:t xml:space="preserve">Мах. – </w:t>
      </w:r>
      <w:r w:rsidR="00D41232">
        <w:rPr>
          <w:rFonts w:ascii="Times New Roman" w:hAnsi="Times New Roman"/>
          <w:b/>
          <w:sz w:val="24"/>
          <w:szCs w:val="24"/>
        </w:rPr>
        <w:t>10</w:t>
      </w:r>
      <w:r w:rsidRPr="007D3D48">
        <w:rPr>
          <w:rFonts w:ascii="Times New Roman" w:hAnsi="Times New Roman"/>
          <w:b/>
          <w:sz w:val="24"/>
          <w:szCs w:val="24"/>
        </w:rPr>
        <w:t xml:space="preserve"> баллов.</w:t>
      </w:r>
    </w:p>
    <w:tbl>
      <w:tblPr>
        <w:tblStyle w:val="af5"/>
        <w:tblW w:w="0" w:type="auto"/>
        <w:tblInd w:w="-885" w:type="dxa"/>
        <w:tblLook w:val="04A0"/>
      </w:tblPr>
      <w:tblGrid>
        <w:gridCol w:w="5388"/>
        <w:gridCol w:w="5068"/>
      </w:tblGrid>
      <w:tr w:rsidR="002E4EC5" w:rsidTr="0074747C">
        <w:tc>
          <w:tcPr>
            <w:tcW w:w="5388" w:type="dxa"/>
          </w:tcPr>
          <w:p w:rsidR="002E4EC5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 xml:space="preserve">СТАТЬИ ГОСУДАРСТВЕННОГО БЮДЖЕТА                           </w:t>
            </w:r>
          </w:p>
        </w:tc>
        <w:tc>
          <w:tcPr>
            <w:tcW w:w="5068" w:type="dxa"/>
          </w:tcPr>
          <w:p w:rsidR="002E4EC5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 xml:space="preserve">ЧАСТИ ГОСУДАРСТВЕННОГО БЮДЖЕТА </w:t>
            </w:r>
          </w:p>
        </w:tc>
      </w:tr>
      <w:tr w:rsidR="002E4EC5" w:rsidTr="0074747C">
        <w:tc>
          <w:tcPr>
            <w:tcW w:w="5388" w:type="dxa"/>
          </w:tcPr>
          <w:p w:rsidR="002E4EC5" w:rsidRPr="003B6531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 xml:space="preserve">А) проценты по государственным облигациям                             </w:t>
            </w:r>
          </w:p>
        </w:tc>
        <w:tc>
          <w:tcPr>
            <w:tcW w:w="5068" w:type="dxa"/>
          </w:tcPr>
          <w:p w:rsidR="002E4EC5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1) расходные статьи</w:t>
            </w:r>
          </w:p>
        </w:tc>
      </w:tr>
      <w:tr w:rsidR="002E4EC5" w:rsidTr="0074747C">
        <w:tc>
          <w:tcPr>
            <w:tcW w:w="5388" w:type="dxa"/>
          </w:tcPr>
          <w:p w:rsidR="002E4EC5" w:rsidRPr="003B6531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 xml:space="preserve">Б) таможенные пошлины                                                              </w:t>
            </w:r>
          </w:p>
        </w:tc>
        <w:tc>
          <w:tcPr>
            <w:tcW w:w="5068" w:type="dxa"/>
          </w:tcPr>
          <w:p w:rsidR="002E4EC5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E48">
              <w:rPr>
                <w:rFonts w:ascii="Times New Roman" w:hAnsi="Times New Roman"/>
                <w:sz w:val="24"/>
                <w:szCs w:val="24"/>
              </w:rPr>
              <w:t>2) доходные статьи</w:t>
            </w:r>
          </w:p>
        </w:tc>
      </w:tr>
      <w:tr w:rsidR="002E4EC5" w:rsidTr="0074747C">
        <w:tc>
          <w:tcPr>
            <w:tcW w:w="5388" w:type="dxa"/>
          </w:tcPr>
          <w:p w:rsidR="002E4EC5" w:rsidRPr="003B6531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>В) обслуживание государственного долга</w:t>
            </w:r>
          </w:p>
        </w:tc>
        <w:tc>
          <w:tcPr>
            <w:tcW w:w="5068" w:type="dxa"/>
          </w:tcPr>
          <w:p w:rsidR="002E4EC5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EC5" w:rsidTr="0074747C">
        <w:tc>
          <w:tcPr>
            <w:tcW w:w="5388" w:type="dxa"/>
          </w:tcPr>
          <w:p w:rsidR="002E4EC5" w:rsidRPr="003B6531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 xml:space="preserve"> Г) выплата жалования госслужащим </w:t>
            </w:r>
          </w:p>
        </w:tc>
        <w:tc>
          <w:tcPr>
            <w:tcW w:w="5068" w:type="dxa"/>
          </w:tcPr>
          <w:p w:rsidR="002E4EC5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EC5" w:rsidTr="0074747C">
        <w:tc>
          <w:tcPr>
            <w:tcW w:w="5388" w:type="dxa"/>
          </w:tcPr>
          <w:p w:rsidR="002E4EC5" w:rsidRPr="003B6531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531">
              <w:rPr>
                <w:rFonts w:ascii="Times New Roman" w:hAnsi="Times New Roman"/>
                <w:sz w:val="24"/>
                <w:szCs w:val="24"/>
              </w:rPr>
              <w:t>Д) налог на добавленную стоимость</w:t>
            </w:r>
          </w:p>
        </w:tc>
        <w:tc>
          <w:tcPr>
            <w:tcW w:w="5068" w:type="dxa"/>
          </w:tcPr>
          <w:p w:rsidR="002E4EC5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4EC5" w:rsidRPr="00412E48" w:rsidRDefault="002E4EC5" w:rsidP="002E4EC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2E48">
        <w:rPr>
          <w:rFonts w:ascii="Times New Roman" w:hAnsi="Times New Roman"/>
          <w:sz w:val="24"/>
          <w:szCs w:val="24"/>
        </w:rPr>
        <w:t>Ответы внесите в таблицу.</w:t>
      </w:r>
    </w:p>
    <w:tbl>
      <w:tblPr>
        <w:tblStyle w:val="af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E4EC5" w:rsidRPr="00412E48" w:rsidTr="002D4E51">
        <w:tc>
          <w:tcPr>
            <w:tcW w:w="1914" w:type="dxa"/>
          </w:tcPr>
          <w:p w:rsidR="002E4EC5" w:rsidRPr="00412E48" w:rsidRDefault="002E4EC5" w:rsidP="002D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914" w:type="dxa"/>
          </w:tcPr>
          <w:p w:rsidR="002E4EC5" w:rsidRPr="00412E48" w:rsidRDefault="002E4EC5" w:rsidP="002D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2E4EC5" w:rsidRPr="00412E48" w:rsidRDefault="002E4EC5" w:rsidP="002D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2E4EC5" w:rsidRPr="00412E48" w:rsidRDefault="002E4EC5" w:rsidP="002D4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2E4EC5" w:rsidRPr="00412E48" w:rsidRDefault="002E4EC5" w:rsidP="002D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E4EC5" w:rsidRPr="00412E48" w:rsidTr="002D4E51"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E4EC5" w:rsidRPr="00412E48" w:rsidRDefault="002E4EC5" w:rsidP="002D4E51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4EC5" w:rsidRDefault="002E4EC5" w:rsidP="002E4EC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59" style="position:absolute;left:0;text-align:left;margin-left:424.95pt;margin-top:6pt;width:59.4pt;height:15pt;z-index:251687936;mso-position-horizontal-relative:text;mso-position-vertical-relative:text">
            <v:textbox>
              <w:txbxContent>
                <w:p w:rsidR="002E4EC5" w:rsidRDefault="002E4EC5" w:rsidP="002E4EC5"/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2E4EC5" w:rsidRPr="00412E48" w:rsidRDefault="002E4EC5" w:rsidP="002E4EC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Баллы</w:t>
      </w:r>
    </w:p>
    <w:p w:rsidR="002E4EC5" w:rsidRPr="00CF0BFE" w:rsidRDefault="002E4EC5" w:rsidP="00D41232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74747C">
        <w:rPr>
          <w:rFonts w:ascii="Times New Roman" w:hAnsi="Times New Roman" w:cs="Times New Roman"/>
          <w:b/>
          <w:sz w:val="24"/>
          <w:szCs w:val="24"/>
        </w:rPr>
        <w:t>6. Работа с иллюстрациями</w:t>
      </w:r>
      <w:r w:rsidRPr="00412E4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BFE">
        <w:rPr>
          <w:rFonts w:ascii="Times New Roman" w:hAnsi="Times New Roman" w:cs="Times New Roman"/>
          <w:b/>
          <w:sz w:val="24"/>
          <w:szCs w:val="24"/>
        </w:rPr>
        <w:t>Рассмотрите иллюстрации, сделайте подписи к ним и ответьте на вопросы.</w:t>
      </w:r>
      <w:r>
        <w:rPr>
          <w:rFonts w:ascii="Times New Roman" w:hAnsi="Times New Roman" w:cs="Times New Roman"/>
          <w:b/>
          <w:sz w:val="24"/>
          <w:szCs w:val="24"/>
        </w:rPr>
        <w:t xml:space="preserve"> Мах. – </w:t>
      </w:r>
      <w:r w:rsidR="00D41232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2E4EC5" w:rsidRPr="00412E48" w:rsidRDefault="002E4EC5" w:rsidP="002E4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48" style="position:absolute;margin-left:325.4pt;margin-top:11.95pt;width:95.35pt;height:112.55pt;z-index:251680768" coordorigin="7867,11516" coordsize="2387,33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8265;top:11516;width:1989;height:2899" stroked="t">
              <v:imagedata r:id="rId5" o:title="isus-hristos-hilandar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50" type="#_x0000_t202" style="position:absolute;left:786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 style="mso-next-textbox:#Надпись 2">
                <w:txbxContent>
                  <w:p w:rsidR="002E4EC5" w:rsidRDefault="002E4EC5" w:rsidP="002E4EC5">
                    <w:r>
                      <w:t>В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045" style="position:absolute;margin-left:126.3pt;margin-top:7.5pt;width:107.85pt;height:120pt;z-index:251679744" coordorigin="4149,11427" coordsize="3487,3443">
            <v:shape id="_x0000_s1046" type="#_x0000_t75" style="position:absolute;left:4530;top:11427;width:3106;height:2988" wrapcoords="-116 -120 -116 21600 21716 21600 21716 -120 -116 -120" stroked="t">
              <v:imagedata r:id="rId6" o:title=""/>
            </v:shape>
            <v:shape id="Надпись 2" o:spid="_x0000_s1047" type="#_x0000_t202" style="position:absolute;left:4149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>
                <w:txbxContent>
                  <w:p w:rsidR="002E4EC5" w:rsidRDefault="002E4EC5" w:rsidP="002E4EC5">
                    <w:r>
                      <w:t>Б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051" style="position:absolute;margin-left:-41.8pt;margin-top:7.5pt;width:101.35pt;height:129pt;z-index:251681792" coordorigin="727,11427" coordsize="2933,3443">
            <v:shape id="_x0000_s1052" type="#_x0000_t75" style="position:absolute;left:1185;top:11427;width:2475;height:3035" stroked="t">
              <v:imagedata r:id="rId7" o:title="BUDDA" grayscale="t"/>
            </v:shape>
            <v:shape id="Надпись 2" o:spid="_x0000_s1053" type="#_x0000_t202" style="position:absolute;left:72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>
                <w:txbxContent>
                  <w:p w:rsidR="002E4EC5" w:rsidRDefault="002E4EC5" w:rsidP="002E4EC5">
                    <w:r>
                      <w:t>А</w:t>
                    </w:r>
                  </w:p>
                </w:txbxContent>
              </v:textbox>
            </v:shape>
          </v:group>
        </w:pict>
      </w:r>
    </w:p>
    <w:p w:rsidR="002E4EC5" w:rsidRPr="00412E48" w:rsidRDefault="002E4EC5" w:rsidP="002E4EC5">
      <w:pPr>
        <w:rPr>
          <w:rFonts w:ascii="Times New Roman" w:hAnsi="Times New Roman" w:cs="Times New Roman"/>
          <w:sz w:val="24"/>
          <w:szCs w:val="24"/>
        </w:rPr>
      </w:pPr>
    </w:p>
    <w:p w:rsidR="002E4EC5" w:rsidRPr="00412E48" w:rsidRDefault="002E4EC5" w:rsidP="002E4EC5">
      <w:pPr>
        <w:rPr>
          <w:rFonts w:ascii="Times New Roman" w:hAnsi="Times New Roman" w:cs="Times New Roman"/>
          <w:sz w:val="24"/>
          <w:szCs w:val="24"/>
        </w:rPr>
      </w:pPr>
    </w:p>
    <w:p w:rsidR="002E4EC5" w:rsidRPr="00412E48" w:rsidRDefault="002E4EC5" w:rsidP="002E4EC5">
      <w:pPr>
        <w:rPr>
          <w:rFonts w:ascii="Times New Roman" w:hAnsi="Times New Roman" w:cs="Times New Roman"/>
          <w:sz w:val="24"/>
          <w:szCs w:val="24"/>
        </w:rPr>
      </w:pPr>
    </w:p>
    <w:p w:rsidR="002E4EC5" w:rsidRPr="00412E48" w:rsidRDefault="002E4EC5" w:rsidP="002E4EC5">
      <w:pPr>
        <w:rPr>
          <w:rFonts w:ascii="Times New Roman" w:hAnsi="Times New Roman" w:cs="Times New Roman"/>
          <w:sz w:val="24"/>
          <w:szCs w:val="24"/>
        </w:rPr>
      </w:pPr>
    </w:p>
    <w:p w:rsidR="002E4EC5" w:rsidRPr="00A40A8B" w:rsidRDefault="002E4EC5" w:rsidP="00A40A8B">
      <w:pPr>
        <w:pStyle w:val="aa"/>
        <w:ind w:left="-709"/>
        <w:rPr>
          <w:rFonts w:ascii="Times New Roman" w:hAnsi="Times New Roman" w:cs="Times New Roman"/>
        </w:rPr>
      </w:pPr>
      <w:r w:rsidRPr="00A40A8B">
        <w:rPr>
          <w:rFonts w:ascii="Times New Roman" w:hAnsi="Times New Roman" w:cs="Times New Roman"/>
          <w:b/>
        </w:rPr>
        <w:t>1).</w:t>
      </w:r>
      <w:r w:rsidRPr="00A40A8B">
        <w:rPr>
          <w:rFonts w:ascii="Times New Roman" w:hAnsi="Times New Roman" w:cs="Times New Roman"/>
        </w:rPr>
        <w:t xml:space="preserve"> </w:t>
      </w:r>
      <w:r w:rsidR="00A40A8B">
        <w:rPr>
          <w:rFonts w:ascii="Times New Roman" w:hAnsi="Times New Roman" w:cs="Times New Roman"/>
        </w:rPr>
        <w:t xml:space="preserve">А) ______________                       </w:t>
      </w:r>
      <w:r w:rsidRPr="00A40A8B">
        <w:rPr>
          <w:rFonts w:ascii="Times New Roman" w:hAnsi="Times New Roman" w:cs="Times New Roman"/>
        </w:rPr>
        <w:t>Б)__</w:t>
      </w:r>
      <w:r w:rsidR="00A40A8B">
        <w:rPr>
          <w:rFonts w:ascii="Times New Roman" w:hAnsi="Times New Roman" w:cs="Times New Roman"/>
        </w:rPr>
        <w:t xml:space="preserve">____________________                         </w:t>
      </w:r>
      <w:r w:rsidRPr="00A40A8B">
        <w:rPr>
          <w:rFonts w:ascii="Times New Roman" w:hAnsi="Times New Roman" w:cs="Times New Roman"/>
        </w:rPr>
        <w:t>В)_</w:t>
      </w:r>
      <w:r w:rsidR="00A40A8B">
        <w:rPr>
          <w:rFonts w:ascii="Times New Roman" w:hAnsi="Times New Roman" w:cs="Times New Roman"/>
        </w:rPr>
        <w:t>_______________</w:t>
      </w:r>
    </w:p>
    <w:p w:rsidR="002E4EC5" w:rsidRPr="00A40A8B" w:rsidRDefault="002E4EC5" w:rsidP="00A40A8B">
      <w:pPr>
        <w:pStyle w:val="aa"/>
        <w:ind w:left="-709"/>
        <w:rPr>
          <w:rFonts w:ascii="Times New Roman" w:hAnsi="Times New Roman" w:cs="Times New Roman"/>
        </w:rPr>
      </w:pPr>
      <w:r w:rsidRPr="00A40A8B">
        <w:rPr>
          <w:rFonts w:ascii="Times New Roman" w:hAnsi="Times New Roman" w:cs="Times New Roman"/>
          <w:b/>
        </w:rPr>
        <w:t>2).</w:t>
      </w:r>
      <w:r w:rsidRPr="00A40A8B">
        <w:rPr>
          <w:rFonts w:ascii="Times New Roman" w:hAnsi="Times New Roman" w:cs="Times New Roman"/>
        </w:rPr>
        <w:t xml:space="preserve"> Что объединяет данные изображения?</w:t>
      </w:r>
      <w:r w:rsidR="00A40A8B">
        <w:rPr>
          <w:rFonts w:ascii="Times New Roman" w:hAnsi="Times New Roman" w:cs="Times New Roman"/>
        </w:rPr>
        <w:t>__________________________________________________</w:t>
      </w:r>
      <w:r w:rsidRPr="00A40A8B">
        <w:rPr>
          <w:rFonts w:ascii="Times New Roman" w:hAnsi="Times New Roman" w:cs="Times New Roman"/>
        </w:rPr>
        <w:t xml:space="preserve"> </w:t>
      </w:r>
      <w:r w:rsidR="00A40A8B">
        <w:rPr>
          <w:rFonts w:ascii="Times New Roman" w:hAnsi="Times New Roman" w:cs="Times New Roman"/>
        </w:rPr>
        <w:t>_____________________________________________________________________________________</w:t>
      </w:r>
      <w:r w:rsidRPr="00A40A8B">
        <w:rPr>
          <w:rFonts w:ascii="Times New Roman" w:hAnsi="Times New Roman" w:cs="Times New Roman"/>
        </w:rPr>
        <w:t xml:space="preserve"> </w:t>
      </w:r>
    </w:p>
    <w:p w:rsidR="002E4EC5" w:rsidRPr="00A40A8B" w:rsidRDefault="002E4EC5" w:rsidP="00A40A8B">
      <w:pPr>
        <w:pStyle w:val="aa"/>
        <w:ind w:left="-709"/>
        <w:rPr>
          <w:rFonts w:ascii="Times New Roman" w:hAnsi="Times New Roman" w:cs="Times New Roman"/>
        </w:rPr>
      </w:pPr>
      <w:r w:rsidRPr="00A40A8B">
        <w:rPr>
          <w:rFonts w:ascii="Times New Roman" w:hAnsi="Times New Roman" w:cs="Times New Roman"/>
          <w:noProof/>
          <w:lang w:eastAsia="ru-RU"/>
        </w:rPr>
        <w:pict>
          <v:rect id="_x0000_s1058" style="position:absolute;left:0;text-align:left;margin-left:442.95pt;margin-top:37.35pt;width:59.4pt;height:15pt;z-index:251686912">
            <v:textbox style="mso-next-textbox:#_x0000_s1058">
              <w:txbxContent>
                <w:p w:rsidR="002E4EC5" w:rsidRDefault="002E4EC5" w:rsidP="002E4EC5"/>
              </w:txbxContent>
            </v:textbox>
          </v:rect>
        </w:pict>
      </w:r>
      <w:r w:rsidRPr="00A40A8B">
        <w:rPr>
          <w:rFonts w:ascii="Times New Roman" w:hAnsi="Times New Roman" w:cs="Times New Roman"/>
          <w:b/>
        </w:rPr>
        <w:t>3).</w:t>
      </w:r>
      <w:r w:rsidRPr="00A40A8B">
        <w:rPr>
          <w:rFonts w:ascii="Times New Roman" w:hAnsi="Times New Roman" w:cs="Times New Roman"/>
        </w:rPr>
        <w:t>Чем изображение</w:t>
      </w:r>
      <w:proofErr w:type="gramStart"/>
      <w:r w:rsidRPr="00A40A8B">
        <w:rPr>
          <w:rFonts w:ascii="Times New Roman" w:hAnsi="Times New Roman" w:cs="Times New Roman"/>
        </w:rPr>
        <w:t xml:space="preserve"> Б</w:t>
      </w:r>
      <w:proofErr w:type="gramEnd"/>
      <w:r w:rsidRPr="00A40A8B">
        <w:rPr>
          <w:rFonts w:ascii="Times New Roman" w:hAnsi="Times New Roman" w:cs="Times New Roman"/>
        </w:rPr>
        <w:t xml:space="preserve"> отличается от А и В? В чем причина этого отличия?</w:t>
      </w:r>
      <w:r w:rsidR="00A40A8B"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</w:t>
      </w:r>
      <w:r w:rsidRPr="00A40A8B">
        <w:rPr>
          <w:rFonts w:ascii="Times New Roman" w:hAnsi="Times New Roman" w:cs="Times New Roman"/>
        </w:rPr>
        <w:t xml:space="preserve"> </w:t>
      </w:r>
    </w:p>
    <w:p w:rsidR="002E4EC5" w:rsidRDefault="002E4EC5" w:rsidP="002E4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Баллы</w:t>
      </w:r>
    </w:p>
    <w:p w:rsidR="00D41232" w:rsidRDefault="002E4EC5" w:rsidP="00D4123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i/>
          <w:sz w:val="24"/>
          <w:szCs w:val="24"/>
        </w:rPr>
      </w:pPr>
      <w:r w:rsidRPr="0074747C">
        <w:rPr>
          <w:rFonts w:ascii="Times New Roman" w:hAnsi="Times New Roman"/>
          <w:b/>
          <w:sz w:val="24"/>
          <w:szCs w:val="24"/>
        </w:rPr>
        <w:t xml:space="preserve">7. </w:t>
      </w:r>
      <w:r w:rsidR="00D41232" w:rsidRPr="0074747C">
        <w:rPr>
          <w:rFonts w:ascii="Times New Roman" w:hAnsi="Times New Roman" w:cs="Times New Roman"/>
          <w:b/>
          <w:bCs/>
          <w:sz w:val="24"/>
          <w:szCs w:val="24"/>
        </w:rPr>
        <w:t>Распределите следующие термины</w:t>
      </w:r>
      <w:r w:rsidR="00D41232" w:rsidRPr="001D7257">
        <w:rPr>
          <w:rFonts w:ascii="Times New Roman" w:hAnsi="Times New Roman" w:cs="Times New Roman"/>
          <w:b/>
          <w:bCs/>
          <w:sz w:val="24"/>
          <w:szCs w:val="24"/>
        </w:rPr>
        <w:t xml:space="preserve"> по двум колонкам таблицы. В первую поместите явления, принадлежащие природе, а во вторую — явления человеческой культуры.</w:t>
      </w:r>
      <w:r w:rsidR="00D41232" w:rsidRPr="008F6A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232" w:rsidRPr="001D7257" w:rsidRDefault="00D41232" w:rsidP="00D4123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 xml:space="preserve">1 балл за каждый правильный ответ. </w:t>
      </w:r>
      <w:r w:rsidRPr="0074747C">
        <w:rPr>
          <w:rFonts w:ascii="Times New Roman" w:hAnsi="Times New Roman" w:cs="Times New Roman"/>
          <w:b/>
          <w:sz w:val="24"/>
          <w:szCs w:val="24"/>
        </w:rPr>
        <w:t>Всего 8 баллов.</w:t>
      </w:r>
    </w:p>
    <w:p w:rsidR="00D41232" w:rsidRDefault="00D41232" w:rsidP="00D4123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Река; 2) Стон; 3) Аромат; 4) Канал; 5) Запах; 6) Наконечник стрелы; 7) Слово; </w:t>
      </w:r>
    </w:p>
    <w:p w:rsidR="00D41232" w:rsidRDefault="00D41232" w:rsidP="00D4123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8)Кусок кварца.</w:t>
      </w:r>
    </w:p>
    <w:tbl>
      <w:tblPr>
        <w:tblStyle w:val="af5"/>
        <w:tblW w:w="0" w:type="auto"/>
        <w:tblLook w:val="04A0"/>
      </w:tblPr>
      <w:tblGrid>
        <w:gridCol w:w="4781"/>
        <w:gridCol w:w="4790"/>
      </w:tblGrid>
      <w:tr w:rsidR="00D41232" w:rsidTr="002D4E51">
        <w:tc>
          <w:tcPr>
            <w:tcW w:w="5341" w:type="dxa"/>
          </w:tcPr>
          <w:p w:rsidR="00D41232" w:rsidRDefault="00D41232" w:rsidP="00D41232">
            <w:pPr>
              <w:pStyle w:val="aa"/>
              <w:ind w:left="-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5341" w:type="dxa"/>
          </w:tcPr>
          <w:p w:rsidR="00D41232" w:rsidRDefault="00D41232" w:rsidP="00D41232">
            <w:pPr>
              <w:pStyle w:val="aa"/>
              <w:ind w:left="-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культуры</w:t>
            </w:r>
          </w:p>
        </w:tc>
      </w:tr>
      <w:tr w:rsidR="00D41232" w:rsidTr="002D4E51">
        <w:tc>
          <w:tcPr>
            <w:tcW w:w="5341" w:type="dxa"/>
          </w:tcPr>
          <w:p w:rsidR="00D41232" w:rsidRDefault="00D41232" w:rsidP="00D41232">
            <w:pPr>
              <w:pStyle w:val="aa"/>
              <w:ind w:left="-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41" w:type="dxa"/>
          </w:tcPr>
          <w:p w:rsidR="00D41232" w:rsidRDefault="00D41232" w:rsidP="00D41232">
            <w:pPr>
              <w:pStyle w:val="aa"/>
              <w:ind w:left="-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2E4EC5" w:rsidRPr="00D35A23" w:rsidRDefault="002E4EC5" w:rsidP="00D41232">
      <w:pPr>
        <w:ind w:left="-709"/>
        <w:rPr>
          <w:rFonts w:ascii="Times New Roman" w:eastAsia="Calibri" w:hAnsi="Times New Roman" w:cs="Times New Roman"/>
          <w:sz w:val="24"/>
          <w:szCs w:val="24"/>
        </w:rPr>
      </w:pPr>
      <w:r w:rsidRPr="00F77709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pict>
          <v:rect id="_x0000_s1060" style="position:absolute;left:0;text-align:left;margin-left:431.55pt;margin-top:2.15pt;width:59.4pt;height:15pt;z-index:251688960;mso-position-horizontal-relative:text;mso-position-vertical-relative:text">
            <v:textbox style="mso-next-textbox:#_x0000_s1060">
              <w:txbxContent>
                <w:p w:rsidR="002E4EC5" w:rsidRDefault="002E4EC5" w:rsidP="002E4EC5"/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D35A23">
        <w:rPr>
          <w:rFonts w:ascii="Times New Roman" w:eastAsia="Calibri" w:hAnsi="Times New Roman" w:cs="Times New Roman"/>
          <w:sz w:val="24"/>
          <w:szCs w:val="24"/>
        </w:rPr>
        <w:t>Баллы</w:t>
      </w:r>
    </w:p>
    <w:p w:rsidR="00D41232" w:rsidRPr="0074747C" w:rsidRDefault="002E4EC5" w:rsidP="0074747C">
      <w:pPr>
        <w:pStyle w:val="aa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74747C">
        <w:rPr>
          <w:rFonts w:ascii="Times New Roman" w:hAnsi="Times New Roman" w:cs="Times New Roman"/>
          <w:b/>
          <w:sz w:val="24"/>
          <w:szCs w:val="24"/>
        </w:rPr>
        <w:t>8.</w:t>
      </w:r>
      <w:r w:rsidR="00D41232" w:rsidRPr="0074747C">
        <w:rPr>
          <w:rFonts w:ascii="Times New Roman" w:hAnsi="Times New Roman" w:cs="Times New Roman"/>
          <w:b/>
          <w:sz w:val="24"/>
          <w:szCs w:val="24"/>
        </w:rPr>
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Ответы занесите в таблицу. Мах. </w:t>
      </w:r>
      <w:r w:rsidR="00A40A8B" w:rsidRPr="0074747C">
        <w:rPr>
          <w:rFonts w:ascii="Times New Roman" w:hAnsi="Times New Roman" w:cs="Times New Roman"/>
          <w:b/>
          <w:sz w:val="24"/>
          <w:szCs w:val="24"/>
        </w:rPr>
        <w:t>12</w:t>
      </w:r>
      <w:r w:rsidR="00D41232" w:rsidRPr="0074747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D41232" w:rsidRPr="0074747C" w:rsidRDefault="00D41232" w:rsidP="0074747C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74747C">
        <w:rPr>
          <w:rFonts w:ascii="Times New Roman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74747C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74747C">
        <w:rPr>
          <w:rFonts w:ascii="Times New Roman" w:hAnsi="Times New Roman" w:cs="Times New Roman"/>
          <w:sz w:val="24"/>
          <w:szCs w:val="24"/>
        </w:rPr>
        <w:t xml:space="preserve"> раз. Обратите внимание на то, что в списке слов больше, чем потребуется для заполнения пропусков.</w:t>
      </w:r>
    </w:p>
    <w:p w:rsidR="00D41232" w:rsidRPr="0074747C" w:rsidRDefault="00D41232" w:rsidP="0074747C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74747C">
        <w:rPr>
          <w:rFonts w:ascii="Times New Roman" w:hAnsi="Times New Roman" w:cs="Times New Roman"/>
          <w:sz w:val="24"/>
          <w:szCs w:val="24"/>
        </w:rPr>
        <w:t xml:space="preserve">  «Природа побуждает человека к развитию и совершенствованию, когда </w:t>
      </w:r>
      <w:proofErr w:type="gramStart"/>
      <w:r w:rsidRPr="0074747C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74747C">
        <w:rPr>
          <w:rFonts w:ascii="Times New Roman" w:hAnsi="Times New Roman" w:cs="Times New Roman"/>
          <w:sz w:val="24"/>
          <w:szCs w:val="24"/>
        </w:rPr>
        <w:t xml:space="preserve"> ________(А) в том или ином регионе нет, когда она не может удовлетворить запросы человека. В данном случае ________(Б) природных возможностей побуждает человека к поиску компенсационных материалов, провоцирует обращение к другим качествам природы и развитие ________(В)  между людскими сообществами, живущими в разных регионах.</w:t>
      </w:r>
    </w:p>
    <w:p w:rsidR="00D41232" w:rsidRPr="0074747C" w:rsidRDefault="00D41232" w:rsidP="0074747C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74747C">
        <w:rPr>
          <w:rFonts w:ascii="Times New Roman" w:hAnsi="Times New Roman" w:cs="Times New Roman"/>
          <w:sz w:val="24"/>
          <w:szCs w:val="24"/>
        </w:rPr>
        <w:tab/>
        <w:t>Влияние природы на общество всегда носило ________(Г). Солнечное тепло, лунный свет одинаково охватывают всех землян, атмосферная оболочка земли, ее кислородный слой – эти и подобные природные явления универсальны, они не знают границ государств, они одинаково воздействуют на всех».</w:t>
      </w:r>
    </w:p>
    <w:p w:rsidR="00D41232" w:rsidRPr="00412E48" w:rsidRDefault="00D41232" w:rsidP="00D41232">
      <w:pPr>
        <w:ind w:left="-709"/>
        <w:rPr>
          <w:rFonts w:ascii="Times New Roman" w:eastAsia="Calibri" w:hAnsi="Times New Roman" w:cs="Times New Roman"/>
          <w:sz w:val="24"/>
          <w:szCs w:val="24"/>
        </w:rPr>
        <w:sectPr w:rsidR="00D41232" w:rsidRPr="00412E48" w:rsidSect="00D41232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D41232" w:rsidRPr="00D41232" w:rsidRDefault="00D41232" w:rsidP="00D41232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D41232">
        <w:rPr>
          <w:rFonts w:ascii="Times New Roman" w:hAnsi="Times New Roman" w:cs="Times New Roman"/>
          <w:sz w:val="24"/>
          <w:szCs w:val="24"/>
        </w:rPr>
        <w:lastRenderedPageBreak/>
        <w:t>1) избыток</w:t>
      </w:r>
    </w:p>
    <w:p w:rsidR="00D41232" w:rsidRPr="00D41232" w:rsidRDefault="00D41232" w:rsidP="00D41232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D41232">
        <w:rPr>
          <w:rFonts w:ascii="Times New Roman" w:hAnsi="Times New Roman" w:cs="Times New Roman"/>
          <w:sz w:val="24"/>
          <w:szCs w:val="24"/>
        </w:rPr>
        <w:t>2) ресурсы</w:t>
      </w:r>
    </w:p>
    <w:p w:rsidR="00D41232" w:rsidRPr="00D41232" w:rsidRDefault="00D41232" w:rsidP="00D41232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D41232">
        <w:rPr>
          <w:rFonts w:ascii="Times New Roman" w:hAnsi="Times New Roman" w:cs="Times New Roman"/>
          <w:sz w:val="24"/>
          <w:szCs w:val="24"/>
        </w:rPr>
        <w:t>3) глобальный характер</w:t>
      </w:r>
    </w:p>
    <w:p w:rsidR="00D41232" w:rsidRPr="00D41232" w:rsidRDefault="00D41232" w:rsidP="00D412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41232">
        <w:rPr>
          <w:rFonts w:ascii="Times New Roman" w:hAnsi="Times New Roman" w:cs="Times New Roman"/>
          <w:sz w:val="24"/>
          <w:szCs w:val="24"/>
        </w:rPr>
        <w:lastRenderedPageBreak/>
        <w:t xml:space="preserve">4) природная среда </w:t>
      </w:r>
    </w:p>
    <w:p w:rsidR="00D41232" w:rsidRPr="00D41232" w:rsidRDefault="00D41232" w:rsidP="00D412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41232">
        <w:rPr>
          <w:rFonts w:ascii="Times New Roman" w:hAnsi="Times New Roman" w:cs="Times New Roman"/>
          <w:sz w:val="24"/>
          <w:szCs w:val="24"/>
        </w:rPr>
        <w:t>5) дефицит</w:t>
      </w:r>
    </w:p>
    <w:p w:rsidR="00D41232" w:rsidRPr="00D41232" w:rsidRDefault="0074747C" w:rsidP="0074747C">
      <w:pPr>
        <w:pStyle w:val="aa"/>
        <w:ind w:left="-42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D41232" w:rsidRPr="00D41232">
        <w:rPr>
          <w:rFonts w:ascii="Times New Roman" w:hAnsi="Times New Roman" w:cs="Times New Roman"/>
          <w:sz w:val="24"/>
          <w:szCs w:val="24"/>
        </w:rPr>
        <w:t>6) технический прогресс</w:t>
      </w:r>
    </w:p>
    <w:p w:rsidR="00D41232" w:rsidRPr="00D41232" w:rsidRDefault="00D41232" w:rsidP="00D41232">
      <w:pPr>
        <w:pStyle w:val="aa"/>
        <w:rPr>
          <w:rFonts w:ascii="Times New Roman" w:hAnsi="Times New Roman" w:cs="Times New Roman"/>
          <w:sz w:val="24"/>
          <w:szCs w:val="24"/>
        </w:rPr>
        <w:sectPr w:rsidR="00D41232" w:rsidRPr="00D41232" w:rsidSect="00D41232">
          <w:type w:val="continuous"/>
          <w:pgSz w:w="11906" w:h="16838"/>
          <w:pgMar w:top="284" w:right="850" w:bottom="1134" w:left="1701" w:header="708" w:footer="708" w:gutter="0"/>
          <w:cols w:num="3" w:space="1704"/>
          <w:docGrid w:linePitch="360"/>
        </w:sectPr>
      </w:pPr>
      <w:r w:rsidRPr="00D41232">
        <w:rPr>
          <w:rFonts w:ascii="Times New Roman" w:hAnsi="Times New Roman" w:cs="Times New Roman"/>
          <w:sz w:val="24"/>
          <w:szCs w:val="24"/>
        </w:rPr>
        <w:t>7) обмен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842"/>
        <w:gridCol w:w="1560"/>
        <w:gridCol w:w="1559"/>
      </w:tblGrid>
      <w:tr w:rsidR="00D41232" w:rsidRPr="00412E48" w:rsidTr="002D4E51">
        <w:tc>
          <w:tcPr>
            <w:tcW w:w="1668" w:type="dxa"/>
            <w:shd w:val="clear" w:color="auto" w:fill="F2F2F2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842" w:type="dxa"/>
            <w:shd w:val="clear" w:color="auto" w:fill="F2F2F2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0" w:type="dxa"/>
            <w:shd w:val="clear" w:color="auto" w:fill="F2F2F2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F2F2F2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41232" w:rsidRPr="00412E48" w:rsidTr="002D4E51">
        <w:tc>
          <w:tcPr>
            <w:tcW w:w="1668" w:type="dxa"/>
            <w:shd w:val="clear" w:color="auto" w:fill="auto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41232" w:rsidRPr="00412E48" w:rsidRDefault="00D41232" w:rsidP="00D41232">
            <w:pPr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0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rect id="_x0000_s1061" style="position:absolute;left:0;text-align:left;margin-left:155.75pt;margin-top:25.85pt;width:59.4pt;height:15pt;z-index:251689984;mso-position-horizontal-relative:text;mso-position-vertical-relative:text">
                  <v:textbox style="mso-next-textbox:#_x0000_s1061">
                    <w:txbxContent>
                      <w:p w:rsidR="002E4EC5" w:rsidRDefault="002E4EC5" w:rsidP="002E4EC5"/>
                    </w:txbxContent>
                  </v:textbox>
                </v:rect>
              </w:pict>
            </w:r>
          </w:p>
        </w:tc>
      </w:tr>
    </w:tbl>
    <w:p w:rsidR="00A40A8B" w:rsidRPr="0074747C" w:rsidRDefault="0074747C" w:rsidP="0074747C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2E4EC5" w:rsidRPr="0074747C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2E4EC5" w:rsidRPr="007474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40A8B" w:rsidRPr="0074747C">
        <w:rPr>
          <w:rFonts w:ascii="Times New Roman" w:hAnsi="Times New Roman" w:cs="Times New Roman"/>
          <w:b/>
          <w:sz w:val="24"/>
          <w:szCs w:val="24"/>
        </w:rPr>
        <w:t>Решите правовую задачу.</w:t>
      </w:r>
      <w:r w:rsidR="00C964A6">
        <w:rPr>
          <w:rFonts w:ascii="Times New Roman" w:hAnsi="Times New Roman" w:cs="Times New Roman"/>
          <w:sz w:val="24"/>
          <w:szCs w:val="24"/>
        </w:rPr>
        <w:t>5 баллов</w:t>
      </w:r>
      <w:r w:rsidR="00A40A8B" w:rsidRPr="008F6AEF">
        <w:rPr>
          <w:rFonts w:ascii="Times New Roman" w:hAnsi="Times New Roman" w:cs="Times New Roman"/>
          <w:sz w:val="24"/>
          <w:szCs w:val="24"/>
        </w:rPr>
        <w:t xml:space="preserve"> за каждую правильную позицию. </w:t>
      </w:r>
      <w:r w:rsidR="00A40A8B" w:rsidRPr="0074747C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A40A8B" w:rsidRPr="008F6AEF" w:rsidRDefault="00A40A8B" w:rsidP="00A40A8B">
      <w:pPr>
        <w:pStyle w:val="aa"/>
        <w:ind w:left="-709"/>
        <w:rPr>
          <w:rFonts w:ascii="Times New Roman" w:hAnsi="Times New Roman" w:cs="Times New Roman"/>
          <w:i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 xml:space="preserve">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 брак оставили свои добрачные фамилии. При рождении ему была присвоена фамилия отца, на которую он получил паспорт. В настоящее время его отец осужден за совершение тяжкого преступления и отбывает наказание. </w:t>
      </w:r>
    </w:p>
    <w:p w:rsidR="00A40A8B" w:rsidRDefault="00A40A8B" w:rsidP="00A40A8B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>1) Может ли он изменить свою фамилию на фамилию матери?</w:t>
      </w:r>
    </w:p>
    <w:p w:rsidR="00A40A8B" w:rsidRPr="008F6AEF" w:rsidRDefault="00A40A8B" w:rsidP="00A40A8B">
      <w:pPr>
        <w:pStyle w:val="aa"/>
        <w:ind w:left="-709"/>
        <w:rPr>
          <w:rFonts w:ascii="Times New Roman" w:hAnsi="Times New Roman" w:cs="Times New Roman"/>
          <w:i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40A8B" w:rsidRDefault="00A40A8B" w:rsidP="00A40A8B">
      <w:pPr>
        <w:pStyle w:val="aa"/>
        <w:ind w:left="-709"/>
        <w:rPr>
          <w:rFonts w:ascii="Times New Roman" w:hAnsi="Times New Roman" w:cs="Times New Roman"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>2) Куда ему следует обратиться с такой просьбой?</w:t>
      </w:r>
    </w:p>
    <w:p w:rsidR="00A40A8B" w:rsidRPr="008F6AEF" w:rsidRDefault="00A40A8B" w:rsidP="00A40A8B">
      <w:pPr>
        <w:pStyle w:val="aa"/>
        <w:ind w:left="-709"/>
        <w:rPr>
          <w:rFonts w:ascii="Times New Roman" w:hAnsi="Times New Roman" w:cs="Times New Roman"/>
          <w:i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40A8B" w:rsidRDefault="00A40A8B" w:rsidP="00A40A8B">
      <w:pPr>
        <w:ind w:left="-709"/>
        <w:jc w:val="both"/>
        <w:rPr>
          <w:rFonts w:ascii="Times New Roman" w:hAnsi="Times New Roman"/>
          <w:sz w:val="24"/>
          <w:szCs w:val="24"/>
        </w:rPr>
      </w:pPr>
      <w:r w:rsidRPr="00F77709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_x0000_s1062" style="position:absolute;left:0;text-align:left;margin-left:405.15pt;margin-top:3.55pt;width:59.4pt;height:15pt;z-index:251691008;mso-position-horizontal-relative:text;mso-position-vertical-relative:text">
            <v:textbox style="mso-next-textbox:#_x0000_s1062">
              <w:txbxContent>
                <w:p w:rsidR="002E4EC5" w:rsidRDefault="002E4EC5" w:rsidP="002E4EC5"/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CD005C">
        <w:rPr>
          <w:rFonts w:ascii="Times New Roman" w:hAnsi="Times New Roman"/>
          <w:sz w:val="24"/>
          <w:szCs w:val="24"/>
        </w:rPr>
        <w:t>Баллы</w:t>
      </w:r>
    </w:p>
    <w:p w:rsidR="002E4EC5" w:rsidRPr="00A40A8B" w:rsidRDefault="00A40A8B" w:rsidP="00A40A8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4747C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2E4EC5" w:rsidRPr="0074747C">
        <w:rPr>
          <w:rFonts w:ascii="Times New Roman" w:eastAsia="Calibri" w:hAnsi="Times New Roman" w:cs="Times New Roman"/>
          <w:b/>
          <w:sz w:val="24"/>
          <w:szCs w:val="24"/>
        </w:rPr>
        <w:t>. Решите кроссворд.</w:t>
      </w:r>
      <w:r w:rsidR="002E4EC5"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E4EC5">
        <w:rPr>
          <w:rFonts w:ascii="Times New Roman" w:eastAsia="Calibri" w:hAnsi="Times New Roman" w:cs="Times New Roman"/>
          <w:b/>
          <w:sz w:val="24"/>
          <w:szCs w:val="24"/>
        </w:rPr>
        <w:t xml:space="preserve">Мах. </w:t>
      </w:r>
      <w:r w:rsidR="00D41232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="002E4EC5">
        <w:rPr>
          <w:rFonts w:ascii="Times New Roman" w:eastAsia="Calibri" w:hAnsi="Times New Roman" w:cs="Times New Roman"/>
          <w:b/>
          <w:sz w:val="24"/>
          <w:szCs w:val="24"/>
        </w:rPr>
        <w:t xml:space="preserve"> баллов.</w:t>
      </w:r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Совокупность правовых норм, регулирующих относительно обособленную и качественно однородную группу общественных отношений.</w:t>
      </w:r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Форма общественного сознания, включающая знания, оценки правовой действительности и правовые установки.</w:t>
      </w:r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color w:val="000000"/>
          <w:sz w:val="24"/>
          <w:szCs w:val="24"/>
        </w:rPr>
        <w:t>Специально избираемое или назначаемое должностное лицо,</w:t>
      </w: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 на которое возлагаются функции </w:t>
      </w:r>
      <w:proofErr w:type="gramStart"/>
      <w:r w:rsidRPr="00412E48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законных прав и интересов граждан в деятельности органов исполнительной власти и должностных лиц</w:t>
      </w:r>
      <w:r w:rsidRPr="00412E4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 xml:space="preserve">Форма правления, при которой верховная власть в государстве принадлежит органам, избираемым населением на определенный срок.  </w:t>
      </w:r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Общеправовой термин, означающий освобождение определенного круга субъектов права из-под действия общих норм.</w:t>
      </w:r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12E48">
        <w:rPr>
          <w:rFonts w:ascii="Times New Roman" w:eastAsia="Calibri" w:hAnsi="Times New Roman" w:cs="Times New Roman"/>
          <w:sz w:val="24"/>
          <w:szCs w:val="24"/>
        </w:rPr>
        <w:t>Устойчивая правовая связь лица с конкретным государствам, выражающаяся в совокупности их взаимных прав, обязанностей и ответственности.</w:t>
      </w:r>
      <w:proofErr w:type="gramEnd"/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hAnsi="Times New Roman" w:cs="Times New Roman"/>
          <w:sz w:val="24"/>
          <w:szCs w:val="24"/>
        </w:rPr>
        <w:t>Одно из правомочий собственника, заключающееся в его хозяйственном господстве над вещью.</w:t>
      </w:r>
    </w:p>
    <w:p w:rsidR="002E4EC5" w:rsidRPr="00412E48" w:rsidRDefault="002E4EC5" w:rsidP="00A40A8B">
      <w:pPr>
        <w:numPr>
          <w:ilvl w:val="0"/>
          <w:numId w:val="1"/>
        </w:numPr>
        <w:spacing w:after="0" w:line="240" w:lineRule="auto"/>
        <w:ind w:left="-709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sz w:val="24"/>
          <w:szCs w:val="24"/>
        </w:rPr>
        <w:t>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</w:t>
      </w:r>
    </w:p>
    <w:p w:rsidR="002E4EC5" w:rsidRPr="00412E48" w:rsidRDefault="002E4EC5" w:rsidP="002E4EC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4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tbl>
      <w:tblPr>
        <w:tblW w:w="9508" w:type="dxa"/>
        <w:tblLook w:val="00A0"/>
      </w:tblPr>
      <w:tblGrid>
        <w:gridCol w:w="429"/>
        <w:gridCol w:w="429"/>
        <w:gridCol w:w="429"/>
        <w:gridCol w:w="430"/>
        <w:gridCol w:w="496"/>
        <w:gridCol w:w="429"/>
        <w:gridCol w:w="456"/>
        <w:gridCol w:w="430"/>
        <w:gridCol w:w="500"/>
        <w:gridCol w:w="450"/>
        <w:gridCol w:w="500"/>
        <w:gridCol w:w="399"/>
        <w:gridCol w:w="460"/>
        <w:gridCol w:w="405"/>
        <w:gridCol w:w="390"/>
        <w:gridCol w:w="450"/>
        <w:gridCol w:w="460"/>
        <w:gridCol w:w="460"/>
        <w:gridCol w:w="335"/>
        <w:gridCol w:w="371"/>
        <w:gridCol w:w="47"/>
        <w:gridCol w:w="284"/>
        <w:gridCol w:w="129"/>
        <w:gridCol w:w="133"/>
        <w:gridCol w:w="207"/>
      </w:tblGrid>
      <w:tr w:rsidR="002E4EC5" w:rsidRPr="00412E48" w:rsidTr="002D4E51">
        <w:trPr>
          <w:trHeight w:val="285"/>
        </w:trPr>
        <w:tc>
          <w:tcPr>
            <w:tcW w:w="429" w:type="dxa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left w:val="nil"/>
              <w:bottom w:val="single" w:sz="4" w:space="0" w:color="auto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left w:val="nil"/>
              <w:bottom w:val="single" w:sz="4" w:space="0" w:color="auto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EC5" w:rsidRPr="00412E48" w:rsidTr="002D4E51">
        <w:trPr>
          <w:gridAfter w:val="1"/>
          <w:wAfter w:w="207" w:type="dxa"/>
          <w:trHeight w:val="285"/>
        </w:trPr>
        <w:tc>
          <w:tcPr>
            <w:tcW w:w="429" w:type="dxa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EC5" w:rsidRPr="00412E48" w:rsidTr="002D4E51">
        <w:trPr>
          <w:trHeight w:val="285"/>
        </w:trPr>
        <w:tc>
          <w:tcPr>
            <w:tcW w:w="429" w:type="dxa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top w:val="single" w:sz="4" w:space="0" w:color="auto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EC5" w:rsidRPr="00412E48" w:rsidTr="002D4E51">
        <w:trPr>
          <w:trHeight w:val="285"/>
        </w:trPr>
        <w:tc>
          <w:tcPr>
            <w:tcW w:w="429" w:type="dxa"/>
            <w:tcBorders>
              <w:right w:val="single" w:sz="4" w:space="0" w:color="auto"/>
            </w:tcBorders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EC5" w:rsidRPr="00412E48" w:rsidTr="002D4E51">
        <w:trPr>
          <w:trHeight w:val="285"/>
        </w:trPr>
        <w:tc>
          <w:tcPr>
            <w:tcW w:w="429" w:type="dxa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EC5" w:rsidRPr="00412E48" w:rsidTr="002D4E51">
        <w:trPr>
          <w:trHeight w:val="285"/>
        </w:trPr>
        <w:tc>
          <w:tcPr>
            <w:tcW w:w="429" w:type="dxa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 8.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E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left w:val="single" w:sz="4" w:space="0" w:color="auto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EC5" w:rsidRPr="00412E48" w:rsidTr="002D4E51">
        <w:trPr>
          <w:trHeight w:val="285"/>
        </w:trPr>
        <w:tc>
          <w:tcPr>
            <w:tcW w:w="429" w:type="dxa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vMerge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vMerge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5" w:type="dxa"/>
            <w:tcBorders>
              <w:left w:val="nil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EC5" w:rsidRPr="00412E48" w:rsidTr="002D4E51">
        <w:trPr>
          <w:trHeight w:val="285"/>
        </w:trPr>
        <w:tc>
          <w:tcPr>
            <w:tcW w:w="429" w:type="dxa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vMerge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Merge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0" w:type="dxa"/>
            <w:noWrap/>
            <w:vAlign w:val="bottom"/>
          </w:tcPr>
          <w:p w:rsidR="002E4EC5" w:rsidRPr="00412E48" w:rsidRDefault="002E4EC5" w:rsidP="002D4E51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7709">
              <w:rPr>
                <w:rFonts w:eastAsia="Calibri"/>
                <w:noProof/>
              </w:rPr>
              <w:pict>
                <v:rect id="_x0000_s1066" style="position:absolute;left:0;text-align:left;margin-left:20.85pt;margin-top:24.95pt;width:59.4pt;height:15pt;z-index:251695104;mso-position-horizontal-relative:text;mso-position-vertical-relative:text">
                  <v:textbox style="mso-next-textbox:#_x0000_s1066">
                    <w:txbxContent>
                      <w:p w:rsidR="002E4EC5" w:rsidRDefault="002E4EC5" w:rsidP="002E4EC5"/>
                    </w:txbxContent>
                  </v:textbox>
                </v:rect>
              </w:pict>
            </w:r>
          </w:p>
        </w:tc>
        <w:tc>
          <w:tcPr>
            <w:tcW w:w="335" w:type="dxa"/>
            <w:tcBorders>
              <w:left w:val="nil"/>
            </w:tcBorders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2E4EC5" w:rsidRPr="00412E48" w:rsidRDefault="002E4EC5" w:rsidP="002D4E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E4EC5" w:rsidRPr="00CD005C" w:rsidRDefault="002E4EC5" w:rsidP="002E4EC5">
      <w:pPr>
        <w:pStyle w:val="af4"/>
        <w:spacing w:before="0" w:beforeAutospacing="0" w:after="120" w:afterAutospacing="0"/>
        <w:jc w:val="both"/>
        <w:rPr>
          <w:rFonts w:eastAsia="Calibri"/>
        </w:rPr>
      </w:pPr>
      <w:r w:rsidRPr="00CD005C">
        <w:rPr>
          <w:rFonts w:eastAsia="Calibri"/>
        </w:rPr>
        <w:t xml:space="preserve">                                                                                                                      Баллы</w:t>
      </w:r>
    </w:p>
    <w:p w:rsidR="002E4EC5" w:rsidRPr="0074747C" w:rsidRDefault="00A40A8B" w:rsidP="0074747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rect id="_x0000_s1070" style="position:absolute;left:0;text-align:left;margin-left:128.55pt;margin-top:1.65pt;width:59.4pt;height:15pt;z-index:251699200;mso-position-horizontal-relative:text;mso-position-vertical-relative:text">
            <v:textbox style="mso-next-textbox:#_x0000_s1070">
              <w:txbxContent>
                <w:p w:rsidR="00A40A8B" w:rsidRDefault="00A40A8B" w:rsidP="00A40A8B"/>
              </w:txbxContent>
            </v:textbox>
          </v:rect>
        </w:pic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40A8B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Всего баллов </w:t>
      </w:r>
    </w:p>
    <w:p w:rsidR="002E4EC5" w:rsidRPr="00412E48" w:rsidRDefault="002E4EC5" w:rsidP="002E4EC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EC5" w:rsidRPr="00412E48" w:rsidRDefault="002E4EC5" w:rsidP="002E4E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767C" w:rsidRDefault="0087767C"/>
    <w:sectPr w:rsidR="0087767C" w:rsidSect="007355B3">
      <w:type w:val="continuous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692"/>
    <w:multiLevelType w:val="hybridMultilevel"/>
    <w:tmpl w:val="0D96A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923BC"/>
    <w:multiLevelType w:val="hybridMultilevel"/>
    <w:tmpl w:val="BF907248"/>
    <w:lvl w:ilvl="0" w:tplc="3A425B6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F1F43F0"/>
    <w:multiLevelType w:val="hybridMultilevel"/>
    <w:tmpl w:val="20D61A88"/>
    <w:lvl w:ilvl="0" w:tplc="04190011">
      <w:start w:val="1"/>
      <w:numFmt w:val="decimal"/>
      <w:lvlText w:val="%1)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79C01320"/>
    <w:multiLevelType w:val="hybridMultilevel"/>
    <w:tmpl w:val="B93A8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EC5"/>
    <w:rsid w:val="001A2541"/>
    <w:rsid w:val="002E4EC5"/>
    <w:rsid w:val="004A0F57"/>
    <w:rsid w:val="006E5D67"/>
    <w:rsid w:val="0074747C"/>
    <w:rsid w:val="007E0418"/>
    <w:rsid w:val="0087767C"/>
    <w:rsid w:val="009E19BD"/>
    <w:rsid w:val="00A07FEA"/>
    <w:rsid w:val="00A40A8B"/>
    <w:rsid w:val="00AC5F7F"/>
    <w:rsid w:val="00BB51C2"/>
    <w:rsid w:val="00C964A6"/>
    <w:rsid w:val="00CC2ED9"/>
    <w:rsid w:val="00D41232"/>
    <w:rsid w:val="00F9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EC5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C2ED9"/>
    <w:pPr>
      <w:pBdr>
        <w:top w:val="single" w:sz="8" w:space="0" w:color="E40059" w:themeColor="accent2"/>
        <w:left w:val="single" w:sz="8" w:space="0" w:color="E40059" w:themeColor="accent2"/>
        <w:bottom w:val="single" w:sz="8" w:space="0" w:color="E40059" w:themeColor="accent2"/>
        <w:right w:val="single" w:sz="8" w:space="0" w:color="E40059" w:themeColor="accent2"/>
      </w:pBdr>
      <w:shd w:val="clear" w:color="auto" w:fill="FFC6DC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1002C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ED9"/>
    <w:pPr>
      <w:pBdr>
        <w:top w:val="single" w:sz="4" w:space="0" w:color="E40059" w:themeColor="accent2"/>
        <w:left w:val="single" w:sz="48" w:space="2" w:color="E40059" w:themeColor="accent2"/>
        <w:bottom w:val="single" w:sz="4" w:space="0" w:color="E40059" w:themeColor="accent2"/>
        <w:right w:val="single" w:sz="4" w:space="4" w:color="E4005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ED9"/>
    <w:pPr>
      <w:pBdr>
        <w:left w:val="single" w:sz="48" w:space="2" w:color="E40059" w:themeColor="accent2"/>
        <w:bottom w:val="single" w:sz="4" w:space="0" w:color="E4005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2ED9"/>
    <w:pPr>
      <w:pBdr>
        <w:left w:val="single" w:sz="4" w:space="2" w:color="E40059" w:themeColor="accent2"/>
        <w:bottom w:val="single" w:sz="4" w:space="2" w:color="E4005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ED9"/>
    <w:pPr>
      <w:pBdr>
        <w:left w:val="dotted" w:sz="4" w:space="2" w:color="E40059" w:themeColor="accent2"/>
        <w:bottom w:val="dotted" w:sz="4" w:space="2" w:color="E4005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2ED9"/>
    <w:pPr>
      <w:pBdr>
        <w:bottom w:val="single" w:sz="4" w:space="2" w:color="FF8EB9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AA0042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2ED9"/>
    <w:pPr>
      <w:pBdr>
        <w:bottom w:val="dotted" w:sz="4" w:space="2" w:color="FF5597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AA0042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2ED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E40059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2ED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E4005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ED9"/>
    <w:rPr>
      <w:rFonts w:asciiTheme="majorHAnsi" w:eastAsiaTheme="majorEastAsia" w:hAnsiTheme="majorHAnsi" w:cstheme="majorBidi"/>
      <w:b/>
      <w:bCs/>
      <w:i/>
      <w:iCs/>
      <w:color w:val="71002C" w:themeColor="accent2" w:themeShade="7F"/>
      <w:shd w:val="clear" w:color="auto" w:fill="FFC6DC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2ED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C2ED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C2ED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C2ED9"/>
    <w:rPr>
      <w:rFonts w:asciiTheme="majorHAnsi" w:eastAsiaTheme="majorEastAsia" w:hAnsiTheme="majorHAnsi" w:cstheme="majorBidi"/>
      <w:i/>
      <w:iCs/>
      <w:color w:val="E40059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2ED9"/>
    <w:rPr>
      <w:b/>
      <w:bCs/>
      <w:color w:val="AA0042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2ED9"/>
    <w:pPr>
      <w:pBdr>
        <w:top w:val="single" w:sz="48" w:space="0" w:color="E40059" w:themeColor="accent2"/>
        <w:bottom w:val="single" w:sz="48" w:space="0" w:color="E40059" w:themeColor="accent2"/>
      </w:pBdr>
      <w:shd w:val="clear" w:color="auto" w:fill="E4005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C2ED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40059" w:themeFill="accent2"/>
    </w:rPr>
  </w:style>
  <w:style w:type="paragraph" w:styleId="a6">
    <w:name w:val="Subtitle"/>
    <w:basedOn w:val="a"/>
    <w:next w:val="a"/>
    <w:link w:val="a7"/>
    <w:uiPriority w:val="11"/>
    <w:qFormat/>
    <w:rsid w:val="00CC2ED9"/>
    <w:pPr>
      <w:pBdr>
        <w:bottom w:val="dotted" w:sz="8" w:space="10" w:color="E4005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1002C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C2ED9"/>
    <w:rPr>
      <w:rFonts w:asciiTheme="majorHAnsi" w:eastAsiaTheme="majorEastAsia" w:hAnsiTheme="majorHAnsi" w:cstheme="majorBidi"/>
      <w:i/>
      <w:iCs/>
      <w:color w:val="71002C" w:themeColor="accent2" w:themeShade="7F"/>
      <w:sz w:val="24"/>
      <w:szCs w:val="24"/>
    </w:rPr>
  </w:style>
  <w:style w:type="character" w:styleId="a8">
    <w:name w:val="Strong"/>
    <w:uiPriority w:val="22"/>
    <w:qFormat/>
    <w:rsid w:val="00CC2ED9"/>
    <w:rPr>
      <w:b/>
      <w:bCs/>
      <w:spacing w:val="0"/>
    </w:rPr>
  </w:style>
  <w:style w:type="character" w:styleId="a9">
    <w:name w:val="Emphasis"/>
    <w:uiPriority w:val="20"/>
    <w:qFormat/>
    <w:rsid w:val="00CC2ED9"/>
    <w:rPr>
      <w:rFonts w:asciiTheme="majorHAnsi" w:eastAsiaTheme="majorEastAsia" w:hAnsiTheme="majorHAnsi" w:cstheme="majorBidi"/>
      <w:b/>
      <w:bCs/>
      <w:i/>
      <w:iCs/>
      <w:color w:val="E40059" w:themeColor="accent2"/>
      <w:bdr w:val="single" w:sz="18" w:space="0" w:color="FFC6DC" w:themeColor="accent2" w:themeTint="33"/>
      <w:shd w:val="clear" w:color="auto" w:fill="FFC6DC" w:themeFill="accent2" w:themeFillTint="33"/>
    </w:rPr>
  </w:style>
  <w:style w:type="paragraph" w:styleId="aa">
    <w:name w:val="No Spacing"/>
    <w:basedOn w:val="a"/>
    <w:uiPriority w:val="1"/>
    <w:qFormat/>
    <w:rsid w:val="00CC2ED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2ED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2ED9"/>
    <w:rPr>
      <w:color w:val="AA004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C2ED9"/>
    <w:rPr>
      <w:color w:val="AA0042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2ED9"/>
    <w:pPr>
      <w:pBdr>
        <w:top w:val="dotted" w:sz="8" w:space="10" w:color="E40059" w:themeColor="accent2"/>
        <w:bottom w:val="dotted" w:sz="8" w:space="10" w:color="E4005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40059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C2ED9"/>
    <w:rPr>
      <w:rFonts w:asciiTheme="majorHAnsi" w:eastAsiaTheme="majorEastAsia" w:hAnsiTheme="majorHAnsi" w:cstheme="majorBidi"/>
      <w:b/>
      <w:bCs/>
      <w:i/>
      <w:iCs/>
      <w:color w:val="E40059" w:themeColor="accent2"/>
      <w:sz w:val="20"/>
      <w:szCs w:val="20"/>
    </w:rPr>
  </w:style>
  <w:style w:type="character" w:styleId="ae">
    <w:name w:val="Subtle Emphasis"/>
    <w:uiPriority w:val="19"/>
    <w:qFormat/>
    <w:rsid w:val="00CC2ED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styleId="af">
    <w:name w:val="Intense Emphasis"/>
    <w:uiPriority w:val="21"/>
    <w:qFormat/>
    <w:rsid w:val="00CC2ED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40059" w:themeColor="accent2"/>
      <w:shd w:val="clear" w:color="auto" w:fill="E40059" w:themeFill="accent2"/>
      <w:vertAlign w:val="baseline"/>
    </w:rPr>
  </w:style>
  <w:style w:type="character" w:styleId="af0">
    <w:name w:val="Subtle Reference"/>
    <w:uiPriority w:val="31"/>
    <w:qFormat/>
    <w:rsid w:val="00CC2ED9"/>
    <w:rPr>
      <w:i/>
      <w:iCs/>
      <w:smallCaps/>
      <w:color w:val="E40059" w:themeColor="accent2"/>
      <w:u w:color="E40059" w:themeColor="accent2"/>
    </w:rPr>
  </w:style>
  <w:style w:type="character" w:styleId="af1">
    <w:name w:val="Intense Reference"/>
    <w:uiPriority w:val="32"/>
    <w:qFormat/>
    <w:rsid w:val="00CC2ED9"/>
    <w:rPr>
      <w:b/>
      <w:bCs/>
      <w:i/>
      <w:iCs/>
      <w:smallCaps/>
      <w:color w:val="E40059" w:themeColor="accent2"/>
      <w:u w:color="E40059" w:themeColor="accent2"/>
    </w:rPr>
  </w:style>
  <w:style w:type="character" w:styleId="af2">
    <w:name w:val="Book Title"/>
    <w:uiPriority w:val="33"/>
    <w:qFormat/>
    <w:rsid w:val="00CC2ED9"/>
    <w:rPr>
      <w:rFonts w:asciiTheme="majorHAnsi" w:eastAsiaTheme="majorEastAsia" w:hAnsiTheme="majorHAnsi" w:cstheme="majorBidi"/>
      <w:b/>
      <w:bCs/>
      <w:i/>
      <w:iCs/>
      <w:smallCaps/>
      <w:color w:val="AA0042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2ED9"/>
    <w:pPr>
      <w:outlineLvl w:val="9"/>
    </w:pPr>
  </w:style>
  <w:style w:type="paragraph" w:styleId="af4">
    <w:name w:val="Normal (Web)"/>
    <w:basedOn w:val="a"/>
    <w:uiPriority w:val="99"/>
    <w:unhideWhenUsed/>
    <w:rsid w:val="002E4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2E4EC5"/>
    <w:pPr>
      <w:ind w:left="720"/>
      <w:contextualSpacing/>
    </w:pPr>
    <w:rPr>
      <w:rFonts w:ascii="Calibri" w:eastAsia="Times New Roman" w:hAnsi="Calibri" w:cs="Times New Roman"/>
    </w:rPr>
  </w:style>
  <w:style w:type="table" w:styleId="af5">
    <w:name w:val="Table Grid"/>
    <w:basedOn w:val="a1"/>
    <w:uiPriority w:val="59"/>
    <w:rsid w:val="002E4EC5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2018-09-19T08:46:00Z</cp:lastPrinted>
  <dcterms:created xsi:type="dcterms:W3CDTF">2018-09-19T08:05:00Z</dcterms:created>
  <dcterms:modified xsi:type="dcterms:W3CDTF">2018-09-19T09:14:00Z</dcterms:modified>
</cp:coreProperties>
</file>